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410" w14:textId="77777777" w:rsidR="00DD6CC4" w:rsidRDefault="00DD6CC4" w:rsidP="00F1038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МОЙ АТАШКА НУРСУЛТАН</w:t>
      </w:r>
    </w:p>
    <w:p w14:paraId="7CD2DB7B" w14:textId="77777777" w:rsidR="00DD6CC4" w:rsidRDefault="00DD6CC4" w:rsidP="00DD6CC4">
      <w:pPr>
        <w:spacing w:after="0" w:line="240" w:lineRule="auto"/>
        <w:ind w:firstLine="709"/>
        <w:jc w:val="center"/>
        <w:rPr>
          <w:rFonts w:ascii="Times New Roman" w:eastAsia="Times New Roman" w:hAnsi="Times New Roman"/>
          <w:b/>
          <w:bCs/>
          <w:sz w:val="28"/>
          <w:szCs w:val="28"/>
        </w:rPr>
      </w:pPr>
    </w:p>
    <w:p w14:paraId="403AFD70" w14:textId="77777777" w:rsidR="00DD6CC4" w:rsidRDefault="00DD6CC4" w:rsidP="00DD6CC4">
      <w:pPr>
        <w:spacing w:after="0" w:line="240" w:lineRule="auto"/>
        <w:rPr>
          <w:rFonts w:ascii="Times New Roman" w:eastAsia="Times New Roman" w:hAnsi="Times New Roman"/>
          <w:b/>
          <w:bCs/>
          <w:sz w:val="28"/>
          <w:szCs w:val="28"/>
        </w:rPr>
      </w:pPr>
    </w:p>
    <w:p w14:paraId="32197FFD" w14:textId="77777777" w:rsidR="00DD6CC4" w:rsidRDefault="00DD6CC4" w:rsidP="00DD6CC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Всякое с нами было! Счастье наше в том, что </w:t>
      </w:r>
    </w:p>
    <w:p w14:paraId="174FDFA2" w14:textId="77777777" w:rsidR="00DD6CC4" w:rsidRDefault="00DD6CC4" w:rsidP="00DD6CC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совесть наша чиста: мы н</w:t>
      </w:r>
      <w:r>
        <w:rPr>
          <w:rFonts w:ascii="Times New Roman" w:eastAsia="Times New Roman" w:hAnsi="Times New Roman"/>
          <w:sz w:val="24"/>
          <w:szCs w:val="24"/>
          <w:lang w:val="kk-KZ"/>
        </w:rPr>
        <w:t>и</w:t>
      </w:r>
      <w:r>
        <w:rPr>
          <w:rFonts w:ascii="Times New Roman" w:eastAsia="Times New Roman" w:hAnsi="Times New Roman"/>
          <w:sz w:val="24"/>
          <w:szCs w:val="24"/>
        </w:rPr>
        <w:t xml:space="preserve"> разу не свернули </w:t>
      </w:r>
    </w:p>
    <w:p w14:paraId="6E4311B5" w14:textId="77777777" w:rsidR="00DD6CC4" w:rsidRDefault="00DD6CC4" w:rsidP="00DD6CC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с курса и ни разу не предали друга…</w:t>
      </w:r>
    </w:p>
    <w:p w14:paraId="1E0B2E03" w14:textId="77777777" w:rsidR="00DD6CC4" w:rsidRDefault="00DD6CC4" w:rsidP="00DD6CC4">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(Антуан де Сен-Экзюпери)</w:t>
      </w:r>
    </w:p>
    <w:p w14:paraId="2DF0FA3D" w14:textId="77777777" w:rsidR="00DD6CC4" w:rsidRDefault="00DD6CC4" w:rsidP="00DD6CC4">
      <w:pPr>
        <w:spacing w:after="0" w:line="240" w:lineRule="auto"/>
        <w:ind w:firstLine="709"/>
        <w:jc w:val="both"/>
        <w:rPr>
          <w:rFonts w:ascii="Times New Roman" w:eastAsia="Times New Roman" w:hAnsi="Times New Roman"/>
          <w:b/>
          <w:bCs/>
          <w:sz w:val="28"/>
          <w:szCs w:val="28"/>
        </w:rPr>
      </w:pPr>
    </w:p>
    <w:p w14:paraId="10BCC523" w14:textId="77777777" w:rsidR="00DD6CC4" w:rsidRDefault="00DD6CC4" w:rsidP="00DD6CC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Много времени прошло с окончания Великой Отечественной Войны. Но в сердцах многих людей живет память о родных и близких, о родителях. Мой прадедушка - </w:t>
      </w:r>
      <w:proofErr w:type="spellStart"/>
      <w:r>
        <w:rPr>
          <w:rFonts w:ascii="Times New Roman" w:eastAsia="Times New Roman" w:hAnsi="Times New Roman"/>
          <w:sz w:val="28"/>
          <w:szCs w:val="28"/>
        </w:rPr>
        <w:t>Булеганов</w:t>
      </w:r>
      <w:proofErr w:type="spellEnd"/>
      <w:r>
        <w:rPr>
          <w:rFonts w:ascii="Times New Roman" w:eastAsia="Times New Roman" w:hAnsi="Times New Roman"/>
          <w:sz w:val="28"/>
          <w:szCs w:val="28"/>
        </w:rPr>
        <w:t xml:space="preserve"> Нурсултан прошел всю войну с 1941 по 1945 годы. </w:t>
      </w:r>
    </w:p>
    <w:p w14:paraId="34E3946D" w14:textId="77777777" w:rsidR="00DD6CC4" w:rsidRDefault="00DD6CC4" w:rsidP="00DD6CC4">
      <w:pPr>
        <w:spacing w:after="0" w:line="240" w:lineRule="auto"/>
        <w:ind w:firstLine="567"/>
        <w:rPr>
          <w:rFonts w:ascii="Times New Roman" w:eastAsia="Times New Roman" w:hAnsi="Times New Roman"/>
          <w:sz w:val="28"/>
          <w:szCs w:val="28"/>
        </w:rPr>
      </w:pPr>
      <w:r>
        <w:rPr>
          <w:rFonts w:ascii="Times New Roman" w:eastAsia="Times New Roman" w:hAnsi="Times New Roman"/>
          <w:sz w:val="28"/>
          <w:szCs w:val="28"/>
        </w:rPr>
        <w:t xml:space="preserve">«На сайте Память народы» я нашла материал о своем прадедушке и решила, что нужно написать о его </w:t>
      </w:r>
      <w:proofErr w:type="gramStart"/>
      <w:r>
        <w:rPr>
          <w:rFonts w:ascii="Times New Roman" w:eastAsia="Times New Roman" w:hAnsi="Times New Roman"/>
          <w:sz w:val="28"/>
          <w:szCs w:val="28"/>
        </w:rPr>
        <w:t>героическом подвиге</w:t>
      </w:r>
      <w:proofErr w:type="gramEnd"/>
      <w:r>
        <w:rPr>
          <w:rFonts w:ascii="Times New Roman" w:eastAsia="Times New Roman" w:hAnsi="Times New Roman"/>
          <w:sz w:val="28"/>
          <w:szCs w:val="28"/>
        </w:rPr>
        <w:t xml:space="preserve"> и представлении к правительственной награде медали «За Отвагу!». </w:t>
      </w:r>
    </w:p>
    <w:p w14:paraId="19C1E2BB" w14:textId="77777777" w:rsidR="00DD6CC4" w:rsidRDefault="00DD6CC4" w:rsidP="00DD6CC4">
      <w:pPr>
        <w:spacing w:after="0" w:line="240" w:lineRule="auto"/>
        <w:ind w:firstLine="567"/>
        <w:rPr>
          <w:rFonts w:ascii="Times New Roman" w:eastAsia="Times New Roman" w:hAnsi="Times New Roman"/>
          <w:sz w:val="28"/>
          <w:szCs w:val="28"/>
        </w:rPr>
      </w:pPr>
    </w:p>
    <w:p w14:paraId="3E23DE33" w14:textId="77777777" w:rsidR="00DD6CC4" w:rsidRDefault="00DD6CC4" w:rsidP="00DD6CC4">
      <w:pPr>
        <w:shd w:val="clear" w:color="auto" w:fill="FEF5F5"/>
        <w:spacing w:line="276" w:lineRule="auto"/>
        <w:ind w:firstLine="567"/>
        <w:textAlignment w:val="baseline"/>
        <w:rPr>
          <w:rFonts w:ascii="PT Sans" w:eastAsia="Times New Roman" w:hAnsi="PT Sans"/>
          <w:color w:val="4E5154"/>
          <w:sz w:val="24"/>
          <w:szCs w:val="24"/>
          <w:lang w:eastAsia="ru-RU"/>
        </w:rPr>
      </w:pPr>
      <w:r>
        <w:rPr>
          <w:rFonts w:ascii="Times New Roman" w:eastAsia="Times New Roman" w:hAnsi="Times New Roman"/>
          <w:noProof/>
          <w:sz w:val="28"/>
          <w:szCs w:val="28"/>
        </w:rPr>
        <w:t xml:space="preserve">    </w:t>
      </w:r>
      <w:r>
        <w:rPr>
          <w:noProof/>
        </w:rPr>
        <w:drawing>
          <wp:anchor distT="0" distB="0" distL="114300" distR="114300" simplePos="0" relativeHeight="251659264" behindDoc="0" locked="0" layoutInCell="1" allowOverlap="1" wp14:anchorId="4C5855BB" wp14:editId="73DDCE68">
            <wp:simplePos x="0" y="0"/>
            <wp:positionH relativeFrom="column">
              <wp:posOffset>177165</wp:posOffset>
            </wp:positionH>
            <wp:positionV relativeFrom="paragraph">
              <wp:posOffset>-1905</wp:posOffset>
            </wp:positionV>
            <wp:extent cx="1058545" cy="1715135"/>
            <wp:effectExtent l="0" t="0" r="8255" b="0"/>
            <wp:wrapSquare wrapText="bothSides"/>
            <wp:docPr id="3" name="Рисунок 3" descr="Изображение выглядит как текст, аксессуа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Изображение выглядит как текст, аксессуар&#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8545" cy="1715135"/>
                    </a:xfrm>
                    <a:prstGeom prst="rect">
                      <a:avLst/>
                    </a:prstGeom>
                    <a:noFill/>
                  </pic:spPr>
                </pic:pic>
              </a:graphicData>
            </a:graphic>
            <wp14:sizeRelH relativeFrom="page">
              <wp14:pctWidth>0</wp14:pctWidth>
            </wp14:sizeRelH>
            <wp14:sizeRelV relativeFrom="page">
              <wp14:pctHeight>0</wp14:pctHeight>
            </wp14:sizeRelV>
          </wp:anchor>
        </w:drawing>
      </w:r>
      <w:r>
        <w:rPr>
          <w:rFonts w:ascii="PT Sans" w:eastAsia="Times New Roman" w:hAnsi="PT Sans"/>
          <w:color w:val="4E5154"/>
          <w:sz w:val="24"/>
          <w:szCs w:val="24"/>
          <w:lang w:eastAsia="ru-RU"/>
        </w:rPr>
        <w:t>Приказ подразделения</w:t>
      </w:r>
    </w:p>
    <w:p w14:paraId="01102233" w14:textId="77777777" w:rsidR="00DD6CC4" w:rsidRDefault="00DD6CC4" w:rsidP="00DD6CC4">
      <w:pPr>
        <w:shd w:val="clear" w:color="auto" w:fill="FEF5F5"/>
        <w:spacing w:after="60" w:line="240" w:lineRule="auto"/>
        <w:ind w:firstLine="567"/>
        <w:textAlignment w:val="baseline"/>
        <w:rPr>
          <w:rFonts w:ascii="PT Sans" w:eastAsia="Times New Roman" w:hAnsi="PT Sans"/>
          <w:color w:val="4E5154"/>
          <w:sz w:val="21"/>
          <w:szCs w:val="21"/>
          <w:lang w:eastAsia="ru-RU"/>
        </w:rPr>
      </w:pPr>
      <w:r>
        <w:rPr>
          <w:rFonts w:ascii="inherit" w:eastAsia="Times New Roman" w:hAnsi="inherit"/>
          <w:color w:val="4E5154"/>
          <w:sz w:val="21"/>
          <w:szCs w:val="21"/>
          <w:bdr w:val="none" w:sz="0" w:space="0" w:color="auto" w:frame="1"/>
          <w:lang w:eastAsia="ru-RU"/>
        </w:rPr>
        <w:t>№:</w:t>
      </w:r>
      <w:r>
        <w:rPr>
          <w:rFonts w:ascii="PT Sans" w:eastAsia="Times New Roman" w:hAnsi="PT Sans"/>
          <w:color w:val="4E5154"/>
          <w:sz w:val="21"/>
          <w:szCs w:val="21"/>
          <w:lang w:eastAsia="ru-RU"/>
        </w:rPr>
        <w:t> 14/н </w:t>
      </w:r>
      <w:r>
        <w:rPr>
          <w:rFonts w:ascii="inherit" w:eastAsia="Times New Roman" w:hAnsi="inherit"/>
          <w:color w:val="4E5154"/>
          <w:sz w:val="21"/>
          <w:szCs w:val="21"/>
          <w:bdr w:val="none" w:sz="0" w:space="0" w:color="auto" w:frame="1"/>
          <w:lang w:eastAsia="ru-RU"/>
        </w:rPr>
        <w:t>от:</w:t>
      </w:r>
      <w:r>
        <w:rPr>
          <w:rFonts w:ascii="PT Sans" w:eastAsia="Times New Roman" w:hAnsi="PT Sans"/>
          <w:color w:val="4E5154"/>
          <w:sz w:val="21"/>
          <w:szCs w:val="21"/>
          <w:lang w:eastAsia="ru-RU"/>
        </w:rPr>
        <w:t> 16.02.1945</w:t>
      </w:r>
      <w:r>
        <w:rPr>
          <w:rFonts w:ascii="PT Sans" w:eastAsia="Times New Roman" w:hAnsi="PT Sans"/>
          <w:color w:val="4E5154"/>
          <w:sz w:val="21"/>
          <w:szCs w:val="21"/>
          <w:lang w:eastAsia="ru-RU"/>
        </w:rPr>
        <w:br/>
      </w:r>
      <w:r>
        <w:rPr>
          <w:rFonts w:ascii="inherit" w:eastAsia="Times New Roman" w:hAnsi="inherit"/>
          <w:color w:val="4E5154"/>
          <w:sz w:val="21"/>
          <w:szCs w:val="21"/>
          <w:bdr w:val="none" w:sz="0" w:space="0" w:color="auto" w:frame="1"/>
          <w:lang w:eastAsia="ru-RU"/>
        </w:rPr>
        <w:t>Издан:</w:t>
      </w:r>
      <w:r>
        <w:rPr>
          <w:rFonts w:ascii="PT Sans" w:eastAsia="Times New Roman" w:hAnsi="PT Sans"/>
          <w:color w:val="4E5154"/>
          <w:sz w:val="21"/>
          <w:szCs w:val="21"/>
          <w:lang w:eastAsia="ru-RU"/>
        </w:rPr>
        <w:t xml:space="preserve"> 5 </w:t>
      </w:r>
      <w:proofErr w:type="spellStart"/>
      <w:r>
        <w:rPr>
          <w:rFonts w:ascii="PT Sans" w:eastAsia="Times New Roman" w:hAnsi="PT Sans"/>
          <w:color w:val="4E5154"/>
          <w:sz w:val="21"/>
          <w:szCs w:val="21"/>
          <w:lang w:eastAsia="ru-RU"/>
        </w:rPr>
        <w:t>гв</w:t>
      </w:r>
      <w:proofErr w:type="spellEnd"/>
      <w:r>
        <w:rPr>
          <w:rFonts w:ascii="PT Sans" w:eastAsia="Times New Roman" w:hAnsi="PT Sans"/>
          <w:color w:val="4E5154"/>
          <w:sz w:val="21"/>
          <w:szCs w:val="21"/>
          <w:lang w:eastAsia="ru-RU"/>
        </w:rPr>
        <w:t>. казак 3 Украинского фронта</w:t>
      </w:r>
    </w:p>
    <w:p w14:paraId="62FC9F92" w14:textId="77777777" w:rsidR="00DD6CC4" w:rsidRDefault="00DD6CC4" w:rsidP="00DD6CC4">
      <w:pPr>
        <w:shd w:val="clear" w:color="auto" w:fill="FEF5F5"/>
        <w:spacing w:line="276" w:lineRule="auto"/>
        <w:ind w:firstLine="567"/>
        <w:textAlignment w:val="baseline"/>
        <w:rPr>
          <w:rFonts w:ascii="PT Sans" w:eastAsia="Times New Roman" w:hAnsi="PT Sans"/>
          <w:color w:val="4E5154"/>
          <w:sz w:val="21"/>
          <w:szCs w:val="21"/>
          <w:lang w:eastAsia="ru-RU"/>
        </w:rPr>
      </w:pPr>
    </w:p>
    <w:p w14:paraId="108281DB" w14:textId="77777777" w:rsidR="00DD6CC4" w:rsidRDefault="00DD6CC4" w:rsidP="00DD6CC4">
      <w:pPr>
        <w:spacing w:after="0" w:line="240" w:lineRule="auto"/>
        <w:ind w:firstLine="567"/>
        <w:rPr>
          <w:rFonts w:ascii="Times New Roman" w:eastAsia="Times New Roman" w:hAnsi="Times New Roman"/>
          <w:noProof/>
          <w:sz w:val="28"/>
          <w:szCs w:val="28"/>
        </w:rPr>
      </w:pPr>
      <w:r>
        <w:rPr>
          <w:rFonts w:ascii="Times New Roman" w:eastAsia="Times New Roman" w:hAnsi="Times New Roman"/>
          <w:noProof/>
          <w:sz w:val="28"/>
          <w:szCs w:val="28"/>
        </w:rPr>
        <w:t xml:space="preserve">    </w:t>
      </w:r>
    </w:p>
    <w:p w14:paraId="79BC5704" w14:textId="77777777" w:rsidR="00DD6CC4" w:rsidRDefault="00DD6CC4" w:rsidP="00DD6CC4">
      <w:pPr>
        <w:spacing w:after="0" w:line="240" w:lineRule="auto"/>
        <w:ind w:firstLine="567"/>
        <w:rPr>
          <w:rFonts w:ascii="Times New Roman" w:eastAsia="Times New Roman" w:hAnsi="Times New Roman"/>
          <w:sz w:val="28"/>
          <w:szCs w:val="28"/>
        </w:rPr>
      </w:pPr>
    </w:p>
    <w:p w14:paraId="496337F4" w14:textId="77777777" w:rsidR="00DD6CC4" w:rsidRDefault="00DD6CC4" w:rsidP="00DD6CC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Материалы о награждении были рассекречены не так давно: «Рассекречено в соответствии с приказом Министра обороны РФ от 8 мая 2007 года N181 «О рассекречивании архивных документов Красной Армии и Военно-Морского Флота за период Великой Отечественной войны 1941–1945  годов» (с изменениями на 30 мая 2009 года)»</w:t>
      </w:r>
      <w:r>
        <w:rPr>
          <w:rFonts w:ascii="Times New Roman" w:eastAsia="Times New Roman" w:hAnsi="Times New Roman"/>
          <w:sz w:val="28"/>
          <w:szCs w:val="28"/>
          <w:lang w:val="kk-KZ"/>
        </w:rPr>
        <w:t xml:space="preserve"> </w:t>
      </w:r>
      <w:r>
        <w:rPr>
          <w:rFonts w:ascii="Times New Roman" w:eastAsia="Times New Roman" w:hAnsi="Times New Roman"/>
          <w:sz w:val="28"/>
          <w:szCs w:val="28"/>
        </w:rPr>
        <w:t>[1]</w:t>
      </w:r>
      <w:r>
        <w:rPr>
          <w:rFonts w:ascii="Times New Roman" w:eastAsia="Times New Roman" w:hAnsi="Times New Roman"/>
          <w:sz w:val="28"/>
          <w:szCs w:val="28"/>
          <w:lang w:val="kk-KZ"/>
        </w:rPr>
        <w:t>.</w:t>
      </w:r>
      <w:r>
        <w:rPr>
          <w:rFonts w:ascii="Times New Roman" w:eastAsia="Times New Roman" w:hAnsi="Times New Roman"/>
          <w:sz w:val="28"/>
          <w:szCs w:val="28"/>
        </w:rPr>
        <w:t xml:space="preserve"> Молодцы, те люди, которые создали сайт. Сейчас читая материал: журнал боевых действий, приказы, донесения, доклады и рапорты, начинаешь понимать, что война — это жестоко, это судьбы людей.</w:t>
      </w:r>
    </w:p>
    <w:p w14:paraId="7E665D16" w14:textId="77777777" w:rsidR="00DD6CC4" w:rsidRDefault="00DD6CC4" w:rsidP="00DD6CC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Когда я спрашивала у </w:t>
      </w:r>
      <w:proofErr w:type="spellStart"/>
      <w:r>
        <w:rPr>
          <w:rFonts w:ascii="Times New Roman" w:eastAsia="Times New Roman" w:hAnsi="Times New Roman"/>
          <w:sz w:val="28"/>
          <w:szCs w:val="28"/>
        </w:rPr>
        <w:t>апашки</w:t>
      </w:r>
      <w:proofErr w:type="spellEnd"/>
      <w:r>
        <w:rPr>
          <w:rFonts w:ascii="Times New Roman" w:eastAsia="Times New Roman" w:hAnsi="Times New Roman"/>
          <w:sz w:val="28"/>
          <w:szCs w:val="28"/>
        </w:rPr>
        <w:t xml:space="preserve"> о прадеде, то она рассказывала о его мирной послевоенной жизни. </w:t>
      </w:r>
      <w:proofErr w:type="spellStart"/>
      <w:r>
        <w:rPr>
          <w:rFonts w:ascii="Times New Roman" w:eastAsia="Times New Roman" w:hAnsi="Times New Roman"/>
          <w:sz w:val="28"/>
          <w:szCs w:val="28"/>
        </w:rPr>
        <w:t>Аташка</w:t>
      </w:r>
      <w:proofErr w:type="spellEnd"/>
      <w:r>
        <w:rPr>
          <w:rFonts w:ascii="Times New Roman" w:eastAsia="Times New Roman" w:hAnsi="Times New Roman"/>
          <w:sz w:val="28"/>
          <w:szCs w:val="28"/>
        </w:rPr>
        <w:t xml:space="preserve"> не любил говорить о войне. Призвали его на фронт по документам в декабре 1941 года </w:t>
      </w:r>
      <w:proofErr w:type="spellStart"/>
      <w:r>
        <w:rPr>
          <w:rFonts w:ascii="Times New Roman" w:eastAsia="Times New Roman" w:hAnsi="Times New Roman"/>
          <w:sz w:val="28"/>
          <w:szCs w:val="28"/>
        </w:rPr>
        <w:t>Штупинским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Уштобинским</w:t>
      </w:r>
      <w:proofErr w:type="spellEnd"/>
      <w:r>
        <w:rPr>
          <w:rFonts w:ascii="Times New Roman" w:eastAsia="Times New Roman" w:hAnsi="Times New Roman"/>
          <w:sz w:val="28"/>
          <w:szCs w:val="28"/>
        </w:rPr>
        <w:t xml:space="preserve">) РВК Алматинской области.  В наградном листе указана его должность и часть: коновод 5 гвардейского истребительно-противотанкового ордена Красного Знамени Дивизиона 5 гвардейского Краснознаменного кавалерийского Донского </w:t>
      </w:r>
      <w:proofErr w:type="spellStart"/>
      <w:r>
        <w:rPr>
          <w:rFonts w:ascii="Times New Roman" w:eastAsia="Times New Roman" w:hAnsi="Times New Roman"/>
          <w:sz w:val="28"/>
          <w:szCs w:val="28"/>
        </w:rPr>
        <w:t>казачего</w:t>
      </w:r>
      <w:proofErr w:type="spellEnd"/>
      <w:r>
        <w:rPr>
          <w:rFonts w:ascii="Times New Roman" w:eastAsia="Times New Roman" w:hAnsi="Times New Roman"/>
          <w:sz w:val="28"/>
          <w:szCs w:val="28"/>
        </w:rPr>
        <w:t xml:space="preserve"> корпуса. </w:t>
      </w:r>
    </w:p>
    <w:p w14:paraId="380DFFD7" w14:textId="77777777" w:rsidR="00DD6CC4" w:rsidRDefault="00DD6CC4" w:rsidP="00DD6CC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За что же наградили </w:t>
      </w:r>
      <w:proofErr w:type="spellStart"/>
      <w:r>
        <w:rPr>
          <w:rFonts w:ascii="Times New Roman" w:eastAsia="Times New Roman" w:hAnsi="Times New Roman"/>
          <w:sz w:val="28"/>
          <w:szCs w:val="28"/>
        </w:rPr>
        <w:t>аташку</w:t>
      </w:r>
      <w:proofErr w:type="spellEnd"/>
      <w:r>
        <w:rPr>
          <w:rFonts w:ascii="Times New Roman" w:eastAsia="Times New Roman" w:hAnsi="Times New Roman"/>
          <w:sz w:val="28"/>
          <w:szCs w:val="28"/>
        </w:rPr>
        <w:t xml:space="preserve">? Как это было, обо всем я прочитала в наградном листе. Во время наступления эскадрона в пешем строю с немецко-фашистскими захватчиками 19 января 1945 года он был в укрытии с лошадьми. Враг пустил танки и самоходки на коноводов. Гвардий казак </w:t>
      </w:r>
      <w:proofErr w:type="spellStart"/>
      <w:r>
        <w:rPr>
          <w:rFonts w:ascii="Times New Roman" w:eastAsia="Times New Roman" w:hAnsi="Times New Roman"/>
          <w:sz w:val="28"/>
          <w:szCs w:val="28"/>
        </w:rPr>
        <w:t>Булеганов</w:t>
      </w:r>
      <w:proofErr w:type="spellEnd"/>
      <w:r>
        <w:rPr>
          <w:rFonts w:ascii="Times New Roman" w:eastAsia="Times New Roman" w:hAnsi="Times New Roman"/>
          <w:sz w:val="28"/>
          <w:szCs w:val="28"/>
        </w:rPr>
        <w:t xml:space="preserve"> Нурсултан под снарядами танков сумел увести лощадей и   подать их своевременно казакам. За этот подвиг командование ходатайствовало о представлении к правительственной награде. </w:t>
      </w:r>
    </w:p>
    <w:p w14:paraId="0C1CB5D9" w14:textId="77777777" w:rsidR="00DD6CC4" w:rsidRDefault="00DD6CC4" w:rsidP="00DD6CC4">
      <w:pPr>
        <w:spacing w:after="0" w:line="240" w:lineRule="auto"/>
        <w:ind w:firstLine="567"/>
        <w:jc w:val="both"/>
        <w:rPr>
          <w:rFonts w:ascii="Times New Roman" w:eastAsia="Times New Roman" w:hAnsi="Times New Roman"/>
          <w:sz w:val="28"/>
          <w:szCs w:val="28"/>
        </w:rPr>
      </w:pPr>
      <w:proofErr w:type="spellStart"/>
      <w:r>
        <w:rPr>
          <w:rFonts w:ascii="Times New Roman" w:eastAsia="Times New Roman" w:hAnsi="Times New Roman"/>
          <w:sz w:val="28"/>
          <w:szCs w:val="28"/>
        </w:rPr>
        <w:lastRenderedPageBreak/>
        <w:t>Апашка</w:t>
      </w:r>
      <w:proofErr w:type="spellEnd"/>
      <w:r>
        <w:rPr>
          <w:rFonts w:ascii="Times New Roman" w:eastAsia="Times New Roman" w:hAnsi="Times New Roman"/>
          <w:sz w:val="28"/>
          <w:szCs w:val="28"/>
        </w:rPr>
        <w:t xml:space="preserve"> рассказывала, что дедушка был строгим, щедрым, трудолюбивым. После войны он продолжил работать по специальности на железной дороге на станции Коксу, а выйдя на пенсию переехал в село. Его не стало в 1979 году. </w:t>
      </w:r>
    </w:p>
    <w:p w14:paraId="4478F809" w14:textId="77777777" w:rsidR="00DD6CC4" w:rsidRDefault="00DD6CC4" w:rsidP="00DD6CC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Ветераны уходят один за другим. Это люди, отдавшие свои лучшие годы борьбе за свободу своей страны. Думаю, что прадедушка прожил свои годы не зря. Он воспитал семерых детей, увидел внуков. Его уважали и любили. Я благодарна всем, кто дарит нам мирное небо и беззаботное детство.</w:t>
      </w:r>
    </w:p>
    <w:p w14:paraId="6FD03F91" w14:textId="77777777" w:rsidR="00DD6CC4" w:rsidRDefault="00DD6CC4" w:rsidP="00DD6CC4">
      <w:pPr>
        <w:spacing w:after="0" w:line="240" w:lineRule="auto"/>
        <w:ind w:firstLine="709"/>
        <w:rPr>
          <w:rFonts w:ascii="Times New Roman" w:eastAsia="Times New Roman" w:hAnsi="Times New Roman"/>
          <w:b/>
          <w:bCs/>
          <w:sz w:val="28"/>
          <w:szCs w:val="28"/>
        </w:rPr>
      </w:pPr>
      <w:r>
        <w:rPr>
          <w:rFonts w:ascii="Times New Roman" w:eastAsia="Times New Roman" w:hAnsi="Times New Roman"/>
          <w:b/>
          <w:bCs/>
          <w:sz w:val="28"/>
          <w:szCs w:val="28"/>
        </w:rPr>
        <w:t>Источники</w:t>
      </w:r>
    </w:p>
    <w:p w14:paraId="232396C3" w14:textId="77777777" w:rsidR="00DD6CC4" w:rsidRDefault="00DD6CC4" w:rsidP="00DD6CC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 </w:t>
      </w:r>
      <w:hyperlink r:id="rId5" w:history="1">
        <w:r>
          <w:rPr>
            <w:rStyle w:val="a3"/>
            <w:rFonts w:ascii="Times New Roman" w:eastAsia="Times New Roman" w:hAnsi="Times New Roman"/>
            <w:sz w:val="28"/>
            <w:szCs w:val="28"/>
          </w:rPr>
          <w:t>https://pamyat-naroda.ru/heroes/?adv_search=</w:t>
        </w:r>
      </w:hyperlink>
    </w:p>
    <w:p w14:paraId="275B7EB3" w14:textId="77777777" w:rsidR="00DD6CC4" w:rsidRDefault="00DD6CC4" w:rsidP="00DD6CC4">
      <w:p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Аденова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Айлара</w:t>
      </w:r>
      <w:proofErr w:type="spellEnd"/>
      <w:r>
        <w:rPr>
          <w:rFonts w:ascii="Times New Roman" w:eastAsia="Times New Roman" w:hAnsi="Times New Roman"/>
          <w:sz w:val="28"/>
          <w:szCs w:val="28"/>
        </w:rPr>
        <w:t>, ученица 9 «В» класса</w:t>
      </w:r>
      <w:r>
        <w:rPr>
          <w:rFonts w:ascii="Times New Roman" w:eastAsia="Times New Roman" w:hAnsi="Times New Roman"/>
          <w:sz w:val="28"/>
          <w:szCs w:val="28"/>
          <w:lang w:val="kk-KZ"/>
        </w:rPr>
        <w:t xml:space="preserve">. </w:t>
      </w:r>
      <w:r>
        <w:rPr>
          <w:rFonts w:ascii="Times New Roman" w:eastAsia="Times New Roman" w:hAnsi="Times New Roman"/>
          <w:sz w:val="28"/>
          <w:szCs w:val="28"/>
        </w:rPr>
        <w:t xml:space="preserve">Научный руководитель: </w:t>
      </w:r>
      <w:proofErr w:type="spellStart"/>
      <w:r>
        <w:rPr>
          <w:rFonts w:ascii="Times New Roman" w:eastAsia="Times New Roman" w:hAnsi="Times New Roman"/>
          <w:sz w:val="28"/>
          <w:szCs w:val="28"/>
        </w:rPr>
        <w:t>Есимбекова</w:t>
      </w:r>
      <w:proofErr w:type="spellEnd"/>
      <w:r>
        <w:rPr>
          <w:rFonts w:ascii="Times New Roman" w:eastAsia="Times New Roman" w:hAnsi="Times New Roman"/>
          <w:sz w:val="28"/>
          <w:szCs w:val="28"/>
        </w:rPr>
        <w:t xml:space="preserve"> Роза </w:t>
      </w:r>
      <w:proofErr w:type="spellStart"/>
      <w:r>
        <w:rPr>
          <w:rFonts w:ascii="Times New Roman" w:eastAsia="Times New Roman" w:hAnsi="Times New Roman"/>
          <w:sz w:val="28"/>
          <w:szCs w:val="28"/>
        </w:rPr>
        <w:t>Серикбаевна</w:t>
      </w:r>
      <w:proofErr w:type="spellEnd"/>
    </w:p>
    <w:p w14:paraId="7C1853EB" w14:textId="77777777" w:rsidR="00DD6CC4" w:rsidRDefault="00DD6CC4" w:rsidP="00DD6CC4">
      <w:pPr>
        <w:spacing w:after="0" w:line="240" w:lineRule="auto"/>
        <w:ind w:firstLine="709"/>
        <w:jc w:val="both"/>
        <w:rPr>
          <w:rFonts w:ascii="Times New Roman" w:eastAsia="Times New Roman" w:hAnsi="Times New Roman"/>
          <w:sz w:val="28"/>
          <w:szCs w:val="28"/>
        </w:rPr>
      </w:pPr>
    </w:p>
    <w:p w14:paraId="376449A8" w14:textId="77777777" w:rsidR="000278DA" w:rsidRDefault="000278DA"/>
    <w:sectPr w:rsidR="00027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PT Sans"/>
    <w:charset w:val="CC"/>
    <w:family w:val="swiss"/>
    <w:pitch w:val="variable"/>
    <w:sig w:usb0="A00002EF" w:usb1="5000204B" w:usb2="00000000" w:usb3="00000000" w:csb0="00000097"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EF"/>
    <w:rsid w:val="000278DA"/>
    <w:rsid w:val="006A18EF"/>
    <w:rsid w:val="00DD6CC4"/>
    <w:rsid w:val="00F10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B7277-BBFB-4A2C-A614-6CE94D5E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CC4"/>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6C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myat-naroda.ru/heroes/?adv_search="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Bolat Kabdushev</dc:creator>
  <cp:keywords/>
  <dc:description/>
  <cp:lastModifiedBy>Bolat Kabdushev</cp:lastModifiedBy>
  <cp:revision>4</cp:revision>
  <dcterms:created xsi:type="dcterms:W3CDTF">2022-05-06T01:28:00Z</dcterms:created>
  <dcterms:modified xsi:type="dcterms:W3CDTF">2022-05-06T04:09:00Z</dcterms:modified>
</cp:coreProperties>
</file>